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9C" w:rsidRPr="00053338" w:rsidRDefault="00053338">
      <w:pPr>
        <w:rPr>
          <w:rFonts w:ascii="Courier" w:hAnsi="Courier"/>
          <w:b/>
          <w:sz w:val="28"/>
        </w:rPr>
      </w:pPr>
      <w:r w:rsidRPr="00053338">
        <w:rPr>
          <w:rFonts w:ascii="Courier" w:hAnsi="Courier"/>
          <w:b/>
          <w:sz w:val="28"/>
        </w:rPr>
        <w:t>Procurement/ Costs</w:t>
      </w:r>
    </w:p>
    <w:p w:rsidR="00053338" w:rsidRDefault="00053338"/>
    <w:p w:rsidR="00053338" w:rsidRDefault="00053338" w:rsidP="00053338">
      <w:pPr>
        <w:rPr>
          <w:rFonts w:ascii="Courier" w:hAnsi="Courier"/>
        </w:rPr>
      </w:pPr>
      <w:r>
        <w:rPr>
          <w:rFonts w:ascii="Courier" w:hAnsi="Courier"/>
        </w:rPr>
        <w:t xml:space="preserve">The additional upfront cost of PneuX™ system </w:t>
      </w:r>
      <w:proofErr w:type="gramStart"/>
      <w:r>
        <w:rPr>
          <w:rFonts w:ascii="Courier" w:hAnsi="Courier"/>
        </w:rPr>
        <w:t>is compensated</w:t>
      </w:r>
      <w:proofErr w:type="gramEnd"/>
      <w:r>
        <w:rPr>
          <w:rFonts w:ascii="Courier" w:hAnsi="Courier"/>
        </w:rPr>
        <w:t xml:space="preserve"> many times over by the savings achieved by the patient benefit provided.  Independent health economic analyses by the Royal College of Surgeons and the University of Birmingham have shown PneuX™ to be cost saving for the NHS, saving more than £700 per endotracheal tube used in a Critical Care (as shown on the clinical evidence section).</w:t>
      </w:r>
    </w:p>
    <w:p w:rsidR="00053338" w:rsidRDefault="00053338" w:rsidP="00053338">
      <w:pPr>
        <w:rPr>
          <w:rFonts w:ascii="Courier" w:hAnsi="Courier"/>
        </w:rPr>
      </w:pPr>
    </w:p>
    <w:p w:rsidR="00053338" w:rsidRDefault="00053338" w:rsidP="00053338">
      <w:pPr>
        <w:rPr>
          <w:rFonts w:ascii="Courier" w:hAnsi="Courier"/>
        </w:rPr>
      </w:pPr>
      <w:r>
        <w:rPr>
          <w:rFonts w:ascii="Courier" w:hAnsi="Courier"/>
        </w:rPr>
        <w:t xml:space="preserve">PneuX™ meets the criteria for the Innovation and Technology </w:t>
      </w:r>
      <w:proofErr w:type="gramStart"/>
      <w:r>
        <w:rPr>
          <w:rFonts w:ascii="Courier" w:hAnsi="Courier"/>
        </w:rPr>
        <w:t>Tariff which</w:t>
      </w:r>
      <w:proofErr w:type="gramEnd"/>
      <w:r>
        <w:rPr>
          <w:rFonts w:ascii="Courier" w:hAnsi="Courier"/>
        </w:rPr>
        <w:t xml:space="preserve"> ensures that every hospital in NHS England is fully reimbursed for its use for 2 years, from 1</w:t>
      </w:r>
      <w:r w:rsidRPr="00D46195">
        <w:rPr>
          <w:rFonts w:ascii="Courier" w:hAnsi="Courier"/>
          <w:vertAlign w:val="superscript"/>
        </w:rPr>
        <w:t>st</w:t>
      </w:r>
      <w:r>
        <w:rPr>
          <w:rFonts w:ascii="Courier" w:hAnsi="Courier"/>
        </w:rPr>
        <w:t xml:space="preserve"> April 2017.</w:t>
      </w:r>
    </w:p>
    <w:p w:rsidR="00053338" w:rsidRDefault="00053338" w:rsidP="00053338">
      <w:pPr>
        <w:rPr>
          <w:rFonts w:ascii="Courier" w:hAnsi="Courier"/>
        </w:rPr>
      </w:pPr>
    </w:p>
    <w:p w:rsidR="00053338" w:rsidRDefault="00053338" w:rsidP="00053338">
      <w:pPr>
        <w:rPr>
          <w:rFonts w:ascii="Courier" w:hAnsi="Courier"/>
        </w:rPr>
      </w:pPr>
      <w:r>
        <w:rPr>
          <w:rFonts w:ascii="Courier" w:hAnsi="Courier"/>
        </w:rPr>
        <w:t xml:space="preserve">The PneuX </w:t>
      </w:r>
      <w:proofErr w:type="gramStart"/>
      <w:r>
        <w:rPr>
          <w:rFonts w:ascii="Courier" w:hAnsi="Courier"/>
        </w:rPr>
        <w:t>can be procured</w:t>
      </w:r>
      <w:proofErr w:type="gramEnd"/>
      <w:r>
        <w:rPr>
          <w:rFonts w:ascii="Courier" w:hAnsi="Courier"/>
        </w:rPr>
        <w:t xml:space="preserve"> from </w:t>
      </w:r>
      <w:hyperlink r:id="rId5" w:history="1">
        <w:r w:rsidRPr="00D46195">
          <w:rPr>
            <w:rStyle w:val="Hyperlink"/>
            <w:rFonts w:ascii="Courier" w:hAnsi="Courier"/>
          </w:rPr>
          <w:t>Qualitech Healthcare (UK)</w:t>
        </w:r>
      </w:hyperlink>
      <w:r>
        <w:rPr>
          <w:rFonts w:ascii="Courier" w:hAnsi="Courier"/>
        </w:rPr>
        <w:t xml:space="preserve"> or </w:t>
      </w:r>
      <w:hyperlink r:id="rId6" w:history="1">
        <w:r w:rsidRPr="00B0455D">
          <w:rPr>
            <w:rStyle w:val="Hyperlink"/>
            <w:rFonts w:ascii="Courier" w:hAnsi="Courier"/>
          </w:rPr>
          <w:t>Venner Medical.</w:t>
        </w:r>
      </w:hyperlink>
    </w:p>
    <w:p w:rsidR="00053338" w:rsidRDefault="00053338" w:rsidP="00053338">
      <w:pPr>
        <w:rPr>
          <w:rFonts w:ascii="Courier" w:hAnsi="Courier"/>
        </w:rPr>
      </w:pPr>
    </w:p>
    <w:p w:rsidR="00053338" w:rsidRDefault="00053338" w:rsidP="00053338">
      <w:pPr>
        <w:rPr>
          <w:rFonts w:ascii="Courier" w:hAnsi="Courier"/>
        </w:rPr>
      </w:pPr>
      <w:r>
        <w:rPr>
          <w:rFonts w:ascii="Courier" w:hAnsi="Courier"/>
        </w:rPr>
        <w:t xml:space="preserve">The PneuX has a published </w:t>
      </w:r>
      <w:hyperlink r:id="rId7" w:history="1">
        <w:r w:rsidRPr="00B0455D">
          <w:rPr>
            <w:rStyle w:val="Hyperlink"/>
            <w:rFonts w:ascii="Courier" w:hAnsi="Courier"/>
          </w:rPr>
          <w:t>favourable assessment by NICE</w:t>
        </w:r>
      </w:hyperlink>
    </w:p>
    <w:p w:rsidR="00053338" w:rsidRDefault="00053338"/>
    <w:sectPr w:rsidR="00053338" w:rsidSect="0005333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38"/>
    <w:rsid w:val="00053338"/>
    <w:rsid w:val="00292C5A"/>
    <w:rsid w:val="0034271D"/>
    <w:rsid w:val="004C746E"/>
    <w:rsid w:val="007018C1"/>
    <w:rsid w:val="009C5FFE"/>
    <w:rsid w:val="00C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3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advice/mib45/chapter/technology-over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ennermedical.com/venner-pneux/" TargetMode="External"/><Relationship Id="rId5" Type="http://schemas.openxmlformats.org/officeDocument/2006/relationships/hyperlink" Target="https://qualitechhealthcare.co.uk/pneux-syst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QEHKL NHS Trust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Hodges</dc:creator>
  <cp:lastModifiedBy>Ward, Ben</cp:lastModifiedBy>
  <cp:revision>1</cp:revision>
  <dcterms:created xsi:type="dcterms:W3CDTF">2019-03-21T09:36:00Z</dcterms:created>
  <dcterms:modified xsi:type="dcterms:W3CDTF">2019-03-21T09:36:00Z</dcterms:modified>
</cp:coreProperties>
</file>