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9C" w:rsidRPr="000702DD" w:rsidRDefault="000702DD">
      <w:pPr>
        <w:rPr>
          <w:rFonts w:ascii="Courier" w:hAnsi="Courier"/>
          <w:b/>
          <w:sz w:val="28"/>
        </w:rPr>
      </w:pPr>
      <w:r w:rsidRPr="000702DD">
        <w:rPr>
          <w:rFonts w:ascii="Courier" w:hAnsi="Courier"/>
          <w:b/>
          <w:sz w:val="28"/>
        </w:rPr>
        <w:t>Cost Saving in the NHS</w:t>
      </w:r>
    </w:p>
    <w:p w:rsidR="000702DD" w:rsidRDefault="000702DD"/>
    <w:p w:rsidR="000702DD" w:rsidRDefault="000702DD" w:rsidP="000702DD">
      <w:pPr>
        <w:rPr>
          <w:rFonts w:ascii="Courier" w:hAnsi="Courier"/>
        </w:rPr>
      </w:pPr>
    </w:p>
    <w:p w:rsidR="000702DD" w:rsidRPr="007F466F" w:rsidRDefault="000702DD" w:rsidP="000702DD">
      <w:pPr>
        <w:pStyle w:val="ListParagraph"/>
        <w:numPr>
          <w:ilvl w:val="0"/>
          <w:numId w:val="1"/>
        </w:numPr>
        <w:rPr>
          <w:rFonts w:ascii="Courier" w:hAnsi="Courier"/>
        </w:rPr>
      </w:pPr>
      <w:r w:rsidRPr="007F466F">
        <w:rPr>
          <w:rFonts w:ascii="Courier" w:hAnsi="Courier"/>
        </w:rPr>
        <w:t xml:space="preserve">The cost of VAP is so high, that </w:t>
      </w:r>
      <w:proofErr w:type="gramStart"/>
      <w:r w:rsidRPr="007F466F">
        <w:rPr>
          <w:rFonts w:ascii="Courier" w:hAnsi="Courier"/>
        </w:rPr>
        <w:t>it’s</w:t>
      </w:r>
      <w:proofErr w:type="gramEnd"/>
      <w:r w:rsidRPr="007F466F">
        <w:rPr>
          <w:rFonts w:ascii="Courier" w:hAnsi="Courier"/>
        </w:rPr>
        <w:t xml:space="preserve"> possible to spend £500 on an endotracheal tube at commonly reported VAP rates even with modest risk reductions and it will still be a cost saving for the NHS.</w:t>
      </w:r>
    </w:p>
    <w:p w:rsidR="000702DD" w:rsidRDefault="000702DD" w:rsidP="000702DD">
      <w:pPr>
        <w:rPr>
          <w:rFonts w:ascii="Courier" w:hAnsi="Courier"/>
        </w:rPr>
      </w:pPr>
    </w:p>
    <w:p w:rsidR="000702DD" w:rsidRDefault="000702DD" w:rsidP="000702DD">
      <w:pPr>
        <w:rPr>
          <w:rFonts w:ascii="Courier" w:hAnsi="Courier"/>
        </w:rPr>
      </w:pPr>
      <w:r>
        <w:rPr>
          <w:rFonts w:ascii="Courier" w:hAnsi="Courier"/>
        </w:rPr>
        <w:t xml:space="preserve">This report assessed the cost effectiveness interventions used to preventing </w:t>
      </w:r>
      <w:proofErr w:type="gramStart"/>
      <w:r>
        <w:rPr>
          <w:rFonts w:ascii="Courier" w:hAnsi="Courier"/>
        </w:rPr>
        <w:t>ventilator associated</w:t>
      </w:r>
      <w:proofErr w:type="gramEnd"/>
      <w:r>
        <w:rPr>
          <w:rFonts w:ascii="Courier" w:hAnsi="Courier"/>
        </w:rPr>
        <w:t xml:space="preserve"> pneumonia in the ICU.  They stated that the cost of a single episode of VAP in the ICU is around $40,000 in the US and around £10,000 in </w:t>
      </w:r>
      <w:proofErr w:type="gramStart"/>
      <w:r>
        <w:rPr>
          <w:rFonts w:ascii="Courier" w:hAnsi="Courier"/>
        </w:rPr>
        <w:t>Europe,</w:t>
      </w:r>
      <w:proofErr w:type="gramEnd"/>
      <w:r>
        <w:rPr>
          <w:rFonts w:ascii="Courier" w:hAnsi="Courier"/>
        </w:rPr>
        <w:t xml:space="preserve"> and this is the equivalent of a further 10 days of ventilation in the ICU.  Their calculations state that, if an ICU has a VAP rate of 10%, that ICU can spend £500 on any intervention that prevents VAP by only 50%, and still be cost saving for the NHS.</w:t>
      </w:r>
    </w:p>
    <w:p w:rsidR="000702DD" w:rsidRPr="005819B8" w:rsidRDefault="009C0F52" w:rsidP="000702DD">
      <w:pPr>
        <w:rPr>
          <w:rFonts w:ascii="Courier" w:hAnsi="Courier"/>
        </w:rPr>
      </w:pPr>
      <w:hyperlink r:id="rId6" w:history="1">
        <w:r w:rsidR="000702DD" w:rsidRPr="007F466F">
          <w:rPr>
            <w:rStyle w:val="Hyperlink"/>
            <w:rFonts w:ascii="Courier" w:hAnsi="Courier"/>
          </w:rPr>
          <w:t>Read the full publication here</w:t>
        </w:r>
      </w:hyperlink>
    </w:p>
    <w:p w:rsidR="000702DD" w:rsidRPr="002842BE" w:rsidRDefault="000702DD" w:rsidP="000702DD">
      <w:pPr>
        <w:rPr>
          <w:rFonts w:ascii="Courier" w:hAnsi="Courier"/>
        </w:rPr>
      </w:pPr>
    </w:p>
    <w:p w:rsidR="000702DD" w:rsidRDefault="000702DD" w:rsidP="000702DD">
      <w:pPr>
        <w:pStyle w:val="ListParagraph"/>
        <w:numPr>
          <w:ilvl w:val="0"/>
          <w:numId w:val="1"/>
        </w:numPr>
        <w:rPr>
          <w:rFonts w:ascii="Courier" w:hAnsi="Courier"/>
        </w:rPr>
      </w:pPr>
      <w:r w:rsidRPr="007F466F">
        <w:rPr>
          <w:rFonts w:ascii="Courier" w:hAnsi="Courier"/>
        </w:rPr>
        <w:t>Using the PneuX</w:t>
      </w:r>
      <w:r>
        <w:rPr>
          <w:rFonts w:ascii="Courier" w:hAnsi="Courier"/>
        </w:rPr>
        <w:t>™ saves &gt;£700 per patient</w:t>
      </w:r>
    </w:p>
    <w:p w:rsidR="000702DD" w:rsidRDefault="000702DD" w:rsidP="000702DD">
      <w:pPr>
        <w:rPr>
          <w:rFonts w:ascii="Courier" w:hAnsi="Courier"/>
        </w:rPr>
      </w:pPr>
    </w:p>
    <w:p w:rsidR="000702DD" w:rsidRDefault="000702DD" w:rsidP="000702DD">
      <w:pPr>
        <w:rPr>
          <w:rFonts w:ascii="Courier" w:hAnsi="Courier"/>
        </w:rPr>
      </w:pPr>
      <w:r>
        <w:rPr>
          <w:rFonts w:ascii="Courier" w:hAnsi="Courier"/>
        </w:rPr>
        <w:t>This study compared the cost effectiveness of converting to PneuX™ endotracheal tube from standard endotracheal tube.  Their study results were independently analysed by statisticians at the Royal College of Surgeons and health economists at the University of Birmingham, who found using the PneuX™ endotracheal tube saved their hospital &gt;£700 per patient.  They found that using PneuX™ reduced VAP by 50%, however in order for it to be cost neutral it only had to reduce VAP rates by 8%.</w:t>
      </w:r>
    </w:p>
    <w:p w:rsidR="000702DD" w:rsidRDefault="009C0F52" w:rsidP="000702DD">
      <w:pPr>
        <w:rPr>
          <w:rFonts w:ascii="Courier" w:hAnsi="Courier"/>
        </w:rPr>
      </w:pPr>
      <w:hyperlink r:id="rId7" w:history="1">
        <w:r w:rsidR="000702DD">
          <w:rPr>
            <w:rStyle w:val="Hyperlink"/>
            <w:rFonts w:ascii="Courier" w:hAnsi="Courier"/>
          </w:rPr>
          <w:t>Read the full publication here</w:t>
        </w:r>
      </w:hyperlink>
    </w:p>
    <w:p w:rsidR="000702DD" w:rsidRDefault="000702DD" w:rsidP="000702DD">
      <w:pPr>
        <w:rPr>
          <w:rFonts w:ascii="Courier" w:hAnsi="Courier"/>
        </w:rPr>
      </w:pPr>
    </w:p>
    <w:p w:rsidR="000702DD" w:rsidRDefault="000702DD" w:rsidP="000702DD">
      <w:pPr>
        <w:pStyle w:val="ListParagraph"/>
        <w:numPr>
          <w:ilvl w:val="0"/>
          <w:numId w:val="1"/>
        </w:numPr>
        <w:rPr>
          <w:rFonts w:ascii="Courier" w:hAnsi="Courier"/>
        </w:rPr>
      </w:pPr>
      <w:r>
        <w:rPr>
          <w:rFonts w:ascii="Courier" w:hAnsi="Courier"/>
        </w:rPr>
        <w:t>Using the PneuX™ is highly cost saving</w:t>
      </w:r>
    </w:p>
    <w:p w:rsidR="000702DD" w:rsidRDefault="000702DD" w:rsidP="000702DD">
      <w:pPr>
        <w:rPr>
          <w:rFonts w:ascii="Courier" w:hAnsi="Courier"/>
        </w:rPr>
      </w:pPr>
    </w:p>
    <w:p w:rsidR="000702DD" w:rsidRDefault="000702DD" w:rsidP="000702DD">
      <w:pPr>
        <w:rPr>
          <w:rFonts w:ascii="Courier" w:hAnsi="Courier"/>
        </w:rPr>
      </w:pPr>
      <w:r>
        <w:rPr>
          <w:rFonts w:ascii="Courier" w:hAnsi="Courier"/>
        </w:rPr>
        <w:t xml:space="preserve">This report looks at the cost savings that </w:t>
      </w:r>
      <w:proofErr w:type="gramStart"/>
      <w:r>
        <w:rPr>
          <w:rFonts w:ascii="Courier" w:hAnsi="Courier"/>
        </w:rPr>
        <w:t>can be achieved</w:t>
      </w:r>
      <w:proofErr w:type="gramEnd"/>
      <w:r>
        <w:rPr>
          <w:rFonts w:ascii="Courier" w:hAnsi="Courier"/>
        </w:rPr>
        <w:t xml:space="preserve"> when using PneuX™ endotracheal tube.  Their report calculated that the cost of PneuX™ was only 10% of that which would achieve cost neutrality for the NHS.</w:t>
      </w:r>
    </w:p>
    <w:p w:rsidR="000702DD" w:rsidRPr="007F466F" w:rsidRDefault="009C0F52" w:rsidP="000702DD">
      <w:pPr>
        <w:rPr>
          <w:rFonts w:ascii="Courier" w:hAnsi="Courier"/>
        </w:rPr>
      </w:pPr>
      <w:hyperlink r:id="rId8" w:history="1">
        <w:r w:rsidR="000702DD" w:rsidRPr="007F466F">
          <w:rPr>
            <w:rStyle w:val="Hyperlink"/>
            <w:rFonts w:ascii="Courier" w:hAnsi="Courier"/>
          </w:rPr>
          <w:t>Read the full publication here</w:t>
        </w:r>
      </w:hyperlink>
    </w:p>
    <w:p w:rsidR="000702DD" w:rsidRDefault="000702DD"/>
    <w:sectPr w:rsidR="000702DD" w:rsidSect="000702DD">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F3DF1"/>
    <w:multiLevelType w:val="hybridMultilevel"/>
    <w:tmpl w:val="F0E05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DD"/>
    <w:rsid w:val="000702DD"/>
    <w:rsid w:val="00292C5A"/>
    <w:rsid w:val="007018C1"/>
    <w:rsid w:val="009C5FFE"/>
    <w:rsid w:val="00B8426F"/>
    <w:rsid w:val="00C163F1"/>
    <w:rsid w:val="00DC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2DD"/>
    <w:rPr>
      <w:color w:val="0563C1" w:themeColor="hyperlink"/>
      <w:u w:val="single"/>
    </w:rPr>
  </w:style>
  <w:style w:type="paragraph" w:styleId="ListParagraph">
    <w:name w:val="List Paragraph"/>
    <w:basedOn w:val="Normal"/>
    <w:uiPriority w:val="34"/>
    <w:qFormat/>
    <w:rsid w:val="000702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2DD"/>
    <w:rPr>
      <w:color w:val="0563C1" w:themeColor="hyperlink"/>
      <w:u w:val="single"/>
    </w:rPr>
  </w:style>
  <w:style w:type="paragraph" w:styleId="ListParagraph">
    <w:name w:val="List Paragraph"/>
    <w:basedOn w:val="Normal"/>
    <w:uiPriority w:val="34"/>
    <w:qFormat/>
    <w:rsid w:val="00070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pdf/10.1177/175114371401500322" TargetMode="External"/><Relationship Id="rId3" Type="http://schemas.microsoft.com/office/2007/relationships/stylesWithEffects" Target="stylesWithEffects.xml"/><Relationship Id="rId7" Type="http://schemas.openxmlformats.org/officeDocument/2006/relationships/hyperlink" Target="https://journals.sagepub.com/doi/pdf/10.1177/175114371401500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35806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Hodges</dc:creator>
  <cp:lastModifiedBy>Ward, Ben</cp:lastModifiedBy>
  <cp:revision>1</cp:revision>
  <dcterms:created xsi:type="dcterms:W3CDTF">2019-03-21T09:37:00Z</dcterms:created>
  <dcterms:modified xsi:type="dcterms:W3CDTF">2019-03-21T09:37:00Z</dcterms:modified>
</cp:coreProperties>
</file>